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0" w:rsidRPr="00252620" w:rsidRDefault="006073DB" w:rsidP="0025262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252620" w:rsidRPr="00252620">
        <w:rPr>
          <w:rFonts w:ascii="Times New Roman" w:hAnsi="Times New Roman" w:cs="Times New Roman"/>
          <w:sz w:val="28"/>
          <w:szCs w:val="28"/>
        </w:rPr>
        <w:t>б обязательных требованиях в сфере государственного земельного надзора</w:t>
      </w:r>
    </w:p>
    <w:p w:rsidR="006073DB" w:rsidRDefault="006073DB" w:rsidP="006073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Статьи 7, 12, 13, 42 Земельного кодекса РФ; </w:t>
      </w:r>
    </w:p>
    <w:p w:rsidR="006073DB" w:rsidRDefault="006073DB" w:rsidP="006073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ст. 8 Федерального закона от 16.07.1998 г. № 101-ФЗ «О государственном регулировании обеспечения плодородия земель сельскохозяйственного назначения»; </w:t>
      </w:r>
    </w:p>
    <w:p w:rsidR="006073DB" w:rsidRDefault="006073DB" w:rsidP="006073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ч. 17 ст. 6 Федерального закона от 24.07.2002 г. № 101-ФЗ «Об обороте земель сельскохозяйственного назначения»; </w:t>
      </w:r>
    </w:p>
    <w:p w:rsidR="006073DB" w:rsidRDefault="006073DB" w:rsidP="006073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ст.ст. 25, 29, 30, 32 Федерального закона  от 10.01.1996 г. № 4-ФЗ «О мелиорации»;  </w:t>
      </w:r>
    </w:p>
    <w:p w:rsidR="006073DB" w:rsidRDefault="006073DB" w:rsidP="0060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ст.ст. 42, 43, 46, 49, ч. 2 ст. 51, ст.ст. 77, 78 Федерального закона  от 10.01.2002 г. № 7-ФЗ «Об охране окружающей среды»; </w:t>
      </w:r>
      <w:r w:rsidR="00252620" w:rsidRPr="002526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3DB" w:rsidRDefault="006073DB" w:rsidP="006073DB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hAnsi="Times New Roman" w:cs="Times New Roman"/>
          <w:sz w:val="28"/>
          <w:szCs w:val="28"/>
        </w:rPr>
        <w:t xml:space="preserve">ч. 10 ст. 12 </w:t>
      </w:r>
      <w:r w:rsidR="00252620" w:rsidRPr="00252620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от 24.06.1998 г. № 89-ФЗ «Об отходах производства и потребления»; </w:t>
      </w:r>
    </w:p>
    <w:p w:rsidR="006073DB" w:rsidRDefault="006073DB" w:rsidP="006073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р. 1 ГОСТ 17.4.3.04-85 «Охрана природы. Почвы. Общие требования к контролю и охране от загрязнения»; </w:t>
      </w:r>
    </w:p>
    <w:p w:rsidR="006073DB" w:rsidRDefault="006073DB" w:rsidP="006073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р.р. 1, 3 ГОСТ 17.4.3.02-85 «Охрана природы. Почвы. Требования к охране плодородного слоя почвы при производстве земляных работ»; </w:t>
      </w:r>
    </w:p>
    <w:p w:rsidR="00252620" w:rsidRPr="00252620" w:rsidRDefault="006073DB" w:rsidP="006073D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п.п. 21.1.1, 21.1.2 </w:t>
      </w:r>
      <w:proofErr w:type="spellStart"/>
      <w:r w:rsidR="00252620" w:rsidRPr="00252620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252620" w:rsidRPr="00252620">
        <w:rPr>
          <w:rFonts w:ascii="Times New Roman" w:eastAsia="Calibri" w:hAnsi="Times New Roman" w:cs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252620" w:rsidRPr="00252620"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 w:rsidR="00252620" w:rsidRPr="00252620">
        <w:rPr>
          <w:rFonts w:ascii="Times New Roman" w:eastAsia="Calibri" w:hAnsi="Times New Roman" w:cs="Times New Roman"/>
          <w:sz w:val="28"/>
          <w:szCs w:val="28"/>
        </w:rPr>
        <w:t>», утвержденных Постановлением Главного государственного санитарного врача РФ от 02.03.2010 г. № 17.</w:t>
      </w:r>
    </w:p>
    <w:p w:rsidR="001D42F1" w:rsidRDefault="001D42F1" w:rsidP="006073DB"/>
    <w:sectPr w:rsidR="001D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252620"/>
    <w:rsid w:val="001D42F1"/>
    <w:rsid w:val="00252620"/>
    <w:rsid w:val="0060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3</cp:revision>
  <cp:lastPrinted>2017-04-12T09:25:00Z</cp:lastPrinted>
  <dcterms:created xsi:type="dcterms:W3CDTF">2017-04-12T09:16:00Z</dcterms:created>
  <dcterms:modified xsi:type="dcterms:W3CDTF">2017-04-12T09:29:00Z</dcterms:modified>
</cp:coreProperties>
</file>