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7_931782915"/>
      <w:r>
        <w:rPr>
          <w:rFonts w:cs="Times New Roman" w:ascii="Times New Roman" w:hAnsi="Times New Roman"/>
          <w:sz w:val="28"/>
          <w:szCs w:val="28"/>
        </w:rPr>
        <w:t xml:space="preserve">О проведении проверки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Старотукмаклинский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19.07.2017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 в   отношении Администрации сельского поселения Старотукмаклинский сельсовет муниципального района Кушнаренковский район 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При проверке выявлено нарушение, выразившееся в непроведении систематических карантинных фитосанитарных обследований подкарантинного объекта в отсутствии распорядительного документа о назначении ответственного лица за проведение систематических обследований в отсутствии утвержденного плана систематических обследований. Нарушены п. 1, 10 часть 1 ст. 32 Федерального закона от 21.07.2014 года № 206-ФЗ «О карантине растений», п.п. 2, 3, 4, 7, 10 Правил проведения карантинных фитосанитарных обследований, утвержденного Приказом Минсельхоза РФ от 22 апреля 2009 года № 160.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10.1 КоАП РФ, также выдано предписание сроком до 12.08.2017 года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1080135</wp:posOffset>
            </wp:positionH>
            <wp:positionV relativeFrom="paragraph">
              <wp:posOffset>635</wp:posOffset>
            </wp:positionV>
            <wp:extent cx="2447925" cy="1605915"/>
            <wp:effectExtent l="0" t="0" r="0" b="0"/>
            <wp:wrapSquare wrapText="bothSides"/>
            <wp:docPr id="1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7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e149d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e149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819c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819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LibreOffice/5.2.2.2$Linux_X86_64 LibreOffice_project/20m0$Build-2</Application>
  <Pages>1</Pages>
  <Words>142</Words>
  <Characters>1056</Characters>
  <CharactersWithSpaces>1203</CharactersWithSpaces>
  <Paragraphs>6</Paragraphs>
  <Company>Россельхознадзор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2015-07-09T04:17:00Z</dcterms:created>
  <dc:creator>KR02</dc:creator>
  <dc:description/>
  <dc:language>ru-RU</dc:language>
  <cp:lastModifiedBy/>
  <cp:lastPrinted>2017-06-23T07:43:00Z</cp:lastPrinted>
  <dcterms:modified xsi:type="dcterms:W3CDTF">2017-07-20T17:39:53Z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