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0" w:rsidRPr="00210710" w:rsidRDefault="00210710" w:rsidP="00210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  <w:r w:rsidRPr="00210710">
        <w:rPr>
          <w:szCs w:val="28"/>
        </w:rPr>
        <w:t>Полномочия в сфере ветеринарного надзора</w:t>
      </w:r>
    </w:p>
    <w:p w:rsidR="00210710" w:rsidRDefault="00210710" w:rsidP="0021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8"/>
        </w:rPr>
      </w:pPr>
    </w:p>
    <w:p w:rsidR="00210710" w:rsidRPr="00210710" w:rsidRDefault="00210710" w:rsidP="0021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 w:rsidRPr="00210710">
        <w:rPr>
          <w:szCs w:val="28"/>
        </w:rPr>
        <w:t xml:space="preserve">Федеральный государственный </w:t>
      </w:r>
      <w:r>
        <w:rPr>
          <w:szCs w:val="28"/>
        </w:rPr>
        <w:t xml:space="preserve">ветеринарный </w:t>
      </w:r>
      <w:r w:rsidRPr="00210710">
        <w:rPr>
          <w:szCs w:val="28"/>
        </w:rPr>
        <w:t>надзор направлен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в области ветеринарии,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</w:t>
      </w:r>
      <w:proofErr w:type="gramEnd"/>
      <w:r w:rsidRPr="00210710">
        <w:rPr>
          <w:szCs w:val="28"/>
        </w:rPr>
        <w:t xml:space="preserve"> </w:t>
      </w:r>
      <w:proofErr w:type="gramStart"/>
      <w:r w:rsidRPr="00210710">
        <w:rPr>
          <w:szCs w:val="28"/>
        </w:rPr>
        <w:t>актами Российской Федерации (далее - обязательные требования), посредством организации и проведения проверок указанных органов и лиц,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  <w:proofErr w:type="gramEnd"/>
    </w:p>
    <w:p w:rsidR="00210710" w:rsidRPr="00210710" w:rsidRDefault="00210710" w:rsidP="0021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210710">
        <w:rPr>
          <w:szCs w:val="28"/>
        </w:rPr>
        <w:t xml:space="preserve">Федеральный государственный </w:t>
      </w:r>
      <w:r>
        <w:rPr>
          <w:szCs w:val="28"/>
        </w:rPr>
        <w:t>ветеринарный надзор осуществляют:</w:t>
      </w:r>
    </w:p>
    <w:p w:rsidR="00210710" w:rsidRPr="00210710" w:rsidRDefault="00210710" w:rsidP="0021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210710">
        <w:rPr>
          <w:szCs w:val="28"/>
        </w:rPr>
        <w:t xml:space="preserve">в отношении органов государственной власти, органов местного самоуправления, юридических лиц и индивидуальных предпринимателей, осуществляющих на территории Российской Федерации деятельность, предметом которой являются предназначенные для вывоза, ввезенные и перемещаемые транзитом через таможенную территорию Таможенного союза товары, включенные </w:t>
      </w:r>
      <w:r w:rsidRPr="00687728">
        <w:rPr>
          <w:szCs w:val="28"/>
        </w:rPr>
        <w:t xml:space="preserve">в Единый </w:t>
      </w:r>
      <w:hyperlink r:id="rId4" w:history="1">
        <w:r w:rsidRPr="00687728">
          <w:rPr>
            <w:szCs w:val="28"/>
          </w:rPr>
          <w:t>перечень</w:t>
        </w:r>
      </w:hyperlink>
      <w:r w:rsidRPr="00210710">
        <w:rPr>
          <w:szCs w:val="28"/>
        </w:rPr>
        <w:t xml:space="preserve"> товаров, подлежащих ветеринарному контролю (надзору), утвержденный Решением Комиссии Таможенного союза от 18 июня 2010 г. N 317 "О применении ветеринарно-санитарных мер</w:t>
      </w:r>
      <w:proofErr w:type="gramEnd"/>
      <w:r w:rsidRPr="00210710">
        <w:rPr>
          <w:szCs w:val="28"/>
        </w:rPr>
        <w:t xml:space="preserve"> в Таможенном союзе" (далее - Решение Таможенного союза, подконтрольные товары);</w:t>
      </w:r>
    </w:p>
    <w:p w:rsidR="00210710" w:rsidRPr="00210710" w:rsidRDefault="00210710" w:rsidP="0021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210710">
        <w:rPr>
          <w:szCs w:val="28"/>
        </w:rPr>
        <w:t>в отношении подконтрольных товаров при осуществлении ветеринарного контроля в пунктах пропуска через государственную границу Российской Федерации и (или) местах полного таможенного оформления;</w:t>
      </w:r>
    </w:p>
    <w:p w:rsidR="00210710" w:rsidRPr="00210710" w:rsidRDefault="00210710" w:rsidP="0021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210710">
        <w:rPr>
          <w:szCs w:val="28"/>
        </w:rPr>
        <w:t xml:space="preserve">в отношении подконтрольных товаров при осуществлении государственного контроля (надзора) за соблюдением требований технических регламентов, </w:t>
      </w:r>
      <w:proofErr w:type="gramStart"/>
      <w:r w:rsidRPr="00210710">
        <w:rPr>
          <w:szCs w:val="28"/>
        </w:rPr>
        <w:t>полномочия</w:t>
      </w:r>
      <w:proofErr w:type="gramEnd"/>
      <w:r w:rsidRPr="00210710">
        <w:rPr>
          <w:szCs w:val="28"/>
        </w:rPr>
        <w:t xml:space="preserve"> по осуществлению которого возложены Правительством Российской Федерации на Федеральную службу по ветерина</w:t>
      </w:r>
      <w:r>
        <w:rPr>
          <w:szCs w:val="28"/>
        </w:rPr>
        <w:t>рному и фитосанитарному надзору.</w:t>
      </w:r>
    </w:p>
    <w:p w:rsidR="00210710" w:rsidRPr="00210710" w:rsidRDefault="00210710" w:rsidP="0021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210710">
        <w:rPr>
          <w:szCs w:val="28"/>
        </w:rPr>
        <w:t xml:space="preserve">Органы государственного </w:t>
      </w:r>
      <w:r w:rsidR="00687728">
        <w:rPr>
          <w:szCs w:val="28"/>
        </w:rPr>
        <w:t xml:space="preserve">ветеринарного </w:t>
      </w:r>
      <w:r w:rsidRPr="00210710">
        <w:rPr>
          <w:szCs w:val="28"/>
        </w:rPr>
        <w:t>надзора при проведении проверок могут проводить ветеринарные и ветеринарно-санитарные экспертизы, обследования, расследования, исследования, испытания, ветеринарные, ветеринарно-санитарные и другие мероприятия по контролю, в том числе с привлечением подведомственных им государственных учреждений, осуществляющих свою деятельность в целях обеспечения государственного надзора.</w:t>
      </w:r>
    </w:p>
    <w:p w:rsidR="00174D20" w:rsidRPr="00210710" w:rsidRDefault="00174D20"/>
    <w:sectPr w:rsidR="00174D20" w:rsidRPr="00210710" w:rsidSect="00843B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10710"/>
    <w:rsid w:val="00024BF8"/>
    <w:rsid w:val="00174D20"/>
    <w:rsid w:val="00210710"/>
    <w:rsid w:val="00687728"/>
    <w:rsid w:val="00B41032"/>
    <w:rsid w:val="00EC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51145DF1D269EA88D8F716D32ADB668BF49F43A854D42C970ABB0470D0DBE2A31070FA98DDEBBAJ1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vp05</dc:creator>
  <cp:keywords/>
  <dc:description/>
  <cp:lastModifiedBy>vp05</cp:lastModifiedBy>
  <cp:revision>2</cp:revision>
  <dcterms:created xsi:type="dcterms:W3CDTF">2016-12-07T10:26:00Z</dcterms:created>
  <dcterms:modified xsi:type="dcterms:W3CDTF">2016-12-07T10:37:00Z</dcterms:modified>
</cp:coreProperties>
</file>