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проверки Кельтеевский сельсовет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27.06.2017 года специалистами отдела 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Управления Россельхознадзора по Республике Башкортостан проведена плановая выездная проверка в отношении Администрации сельского поселения Кельтеевский сельсовет муниципального района Калтасинский район Республики Башкортостан с целью выявления и пресечения нарушений действующего законодательства в области карантина растений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 время проверки выявлено нарушение в том, что </w:t>
      </w:r>
      <w:r>
        <w:rPr>
          <w:rFonts w:cs="Times New Roman" w:ascii="Times New Roman" w:hAnsi="Times New Roman"/>
          <w:sz w:val="28"/>
          <w:szCs w:val="28"/>
        </w:rPr>
        <w:t xml:space="preserve">не проводятся систематические карантинное фитосанитарное обследования подкарантинного объекта, отсутствует распорядительный документ о назначении ответственного лица за их проведение, утвержденный план систематических обследований. Согласно Постановлению Правительства РБ от 10.12.2009 года № 458, территория СП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Кельтеевский</w:t>
      </w:r>
      <w:r>
        <w:rPr>
          <w:rFonts w:cs="Times New Roman" w:ascii="Times New Roman" w:hAnsi="Times New Roman"/>
          <w:sz w:val="28"/>
          <w:szCs w:val="28"/>
        </w:rPr>
        <w:t xml:space="preserve"> сельский совет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Калтасинского района Республики Башкортостан</w:t>
      </w:r>
      <w:r>
        <w:rPr>
          <w:rFonts w:cs="Times New Roman" w:ascii="Times New Roman" w:hAnsi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10.1 КоАП РФ, также выдано предписание, сроком до 15.08.2017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1080135</wp:posOffset>
            </wp:positionH>
            <wp:positionV relativeFrom="paragraph">
              <wp:posOffset>635</wp:posOffset>
            </wp:positionV>
            <wp:extent cx="2447925" cy="1605915"/>
            <wp:effectExtent l="0" t="0" r="0" b="0"/>
            <wp:wrapSquare wrapText="bothSides"/>
            <wp:docPr id="1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7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e149d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e149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819c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819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LibreOffice/5.2.2.2$Linux_X86_64 LibreOffice_project/20m0$Build-2</Application>
  <Pages>1</Pages>
  <Words>149</Words>
  <Characters>1170</Characters>
  <CharactersWithSpaces>1321</CharactersWithSpaces>
  <Paragraphs>6</Paragraphs>
  <Company>Россельхознадзор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2015-07-09T04:17:00Z</dcterms:created>
  <dc:creator>KR02</dc:creator>
  <dc:description/>
  <dc:language>ru-RU</dc:language>
  <cp:lastModifiedBy/>
  <cp:lastPrinted>2016-09-27T05:20:00Z</cp:lastPrinted>
  <dcterms:modified xsi:type="dcterms:W3CDTF">2017-06-29T17:47:01Z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