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1" w:rsidRPr="00282FCC" w:rsidRDefault="008F3ED1" w:rsidP="008F3ED1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выездной проверки </w:t>
      </w:r>
      <w:r>
        <w:rPr>
          <w:b w:val="0"/>
          <w:sz w:val="28"/>
          <w:szCs w:val="28"/>
        </w:rPr>
        <w:t>СП Никольский</w:t>
      </w:r>
      <w:r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color w:val="000000"/>
          <w:sz w:val="28"/>
          <w:szCs w:val="28"/>
        </w:rPr>
        <w:t>сельсов</w:t>
      </w:r>
      <w:r>
        <w:rPr>
          <w:b w:val="0"/>
          <w:color w:val="000000"/>
          <w:sz w:val="28"/>
          <w:szCs w:val="28"/>
        </w:rPr>
        <w:t xml:space="preserve">ет </w:t>
      </w:r>
      <w:proofErr w:type="spellStart"/>
      <w:r>
        <w:rPr>
          <w:b w:val="0"/>
          <w:color w:val="000000"/>
          <w:sz w:val="28"/>
          <w:szCs w:val="28"/>
        </w:rPr>
        <w:t>Нуримановский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>
        <w:rPr>
          <w:b w:val="0"/>
          <w:noProof/>
          <w:sz w:val="28"/>
          <w:szCs w:val="28"/>
        </w:rPr>
        <w:t xml:space="preserve"> Республики Башкортостан</w:t>
      </w:r>
    </w:p>
    <w:p w:rsidR="008F3ED1" w:rsidRDefault="008F3ED1" w:rsidP="008F3ED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15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Никольский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Нуримановский район. В ходе проверки нарушений земельного законодательства не выявлено.</w:t>
      </w:r>
    </w:p>
    <w:p w:rsidR="008F3ED1" w:rsidRDefault="008F3ED1" w:rsidP="008F3ED1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F3ED1" w:rsidRDefault="008F3ED1" w:rsidP="008F3ED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kodex.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dex.1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D1" w:rsidRDefault="008F3ED1" w:rsidP="008F3ED1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8F3ED1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BF"/>
    <w:rsid w:val="00066773"/>
    <w:rsid w:val="001359BF"/>
    <w:rsid w:val="00381E71"/>
    <w:rsid w:val="005C5528"/>
    <w:rsid w:val="00810877"/>
    <w:rsid w:val="008F3ED1"/>
    <w:rsid w:val="00A6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5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6</cp:revision>
  <cp:lastPrinted>2017-06-21T11:42:00Z</cp:lastPrinted>
  <dcterms:created xsi:type="dcterms:W3CDTF">2017-06-21T11:20:00Z</dcterms:created>
  <dcterms:modified xsi:type="dcterms:W3CDTF">2017-06-21T11:45:00Z</dcterms:modified>
</cp:coreProperties>
</file>